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0CE7" w14:textId="77777777" w:rsidR="003817B5" w:rsidRDefault="003817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940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161"/>
        <w:gridCol w:w="406"/>
        <w:gridCol w:w="5856"/>
        <w:gridCol w:w="1985"/>
      </w:tblGrid>
      <w:tr w:rsidR="003817B5" w14:paraId="6D7B4847" w14:textId="77777777">
        <w:trPr>
          <w:trHeight w:val="211"/>
        </w:trPr>
        <w:tc>
          <w:tcPr>
            <w:tcW w:w="1161" w:type="dxa"/>
          </w:tcPr>
          <w:p w14:paraId="358AFB65" w14:textId="77777777" w:rsidR="003817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406" w:type="dxa"/>
          </w:tcPr>
          <w:p w14:paraId="2FDB26BD" w14:textId="77777777" w:rsidR="003817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0569DA5C" w14:textId="77777777" w:rsidR="003817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Pengisian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KRS</w:t>
            </w:r>
          </w:p>
        </w:tc>
        <w:tc>
          <w:tcPr>
            <w:tcW w:w="1985" w:type="dxa"/>
          </w:tcPr>
          <w:p w14:paraId="48EAA9A7" w14:textId="77777777" w:rsidR="003817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Tgl-bln-thn</w:t>
            </w:r>
            <w:proofErr w:type="spellEnd"/>
          </w:p>
        </w:tc>
      </w:tr>
      <w:tr w:rsidR="003817B5" w14:paraId="79F6C218" w14:textId="77777777">
        <w:trPr>
          <w:trHeight w:val="346"/>
        </w:trPr>
        <w:tc>
          <w:tcPr>
            <w:tcW w:w="1161" w:type="dxa"/>
          </w:tcPr>
          <w:p w14:paraId="2D90B91D" w14:textId="77777777" w:rsidR="003817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Lampiran</w:t>
            </w:r>
          </w:p>
        </w:tc>
        <w:tc>
          <w:tcPr>
            <w:tcW w:w="406" w:type="dxa"/>
          </w:tcPr>
          <w:p w14:paraId="241A67FA" w14:textId="77777777" w:rsidR="003817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24139E84" w14:textId="77777777" w:rsidR="003817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_  (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____)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1985" w:type="dxa"/>
          </w:tcPr>
          <w:p w14:paraId="1FB4E660" w14:textId="77777777" w:rsidR="003817B5" w:rsidRDefault="00381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14:paraId="0A810F07" w14:textId="77777777" w:rsidR="003817B5" w:rsidRDefault="00381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14:paraId="142A4036" w14:textId="77777777" w:rsidR="003817B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33EE01BA" w14:textId="77777777" w:rsidR="003817B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Dekan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Kewilayahan</w:t>
      </w:r>
      <w:proofErr w:type="spellEnd"/>
    </w:p>
    <w:p w14:paraId="4CC5198E" w14:textId="77777777" w:rsidR="003817B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Institut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Sumatera</w:t>
      </w:r>
    </w:p>
    <w:p w14:paraId="40724663" w14:textId="77777777" w:rsidR="003817B5" w:rsidRDefault="003817B5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B0309B8" w14:textId="77777777" w:rsidR="003817B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hormat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</w:p>
    <w:p w14:paraId="3E98DC2B" w14:textId="77777777" w:rsidR="003817B5" w:rsidRDefault="003817B5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09432F12" w14:textId="77777777" w:rsidR="003817B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Sehubungan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berakhirnya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pengisian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KRS pada Semester …………………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Akademik …………. dan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pelunasan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pembayaran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Uang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Tunggal. Kami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mohon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Bapak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berkenan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membuka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pengisian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KRS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14:paraId="71718A05" w14:textId="77777777" w:rsidR="003817B5" w:rsidRDefault="003817B5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tbl>
      <w:tblPr>
        <w:tblStyle w:val="a0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1748"/>
        <w:gridCol w:w="1419"/>
        <w:gridCol w:w="1683"/>
        <w:gridCol w:w="1321"/>
        <w:gridCol w:w="953"/>
        <w:gridCol w:w="913"/>
        <w:gridCol w:w="1005"/>
      </w:tblGrid>
      <w:tr w:rsidR="003817B5" w14:paraId="6382C878" w14:textId="77777777">
        <w:tc>
          <w:tcPr>
            <w:tcW w:w="586" w:type="dxa"/>
            <w:vAlign w:val="center"/>
          </w:tcPr>
          <w:p w14:paraId="2BC8E2C5" w14:textId="77777777" w:rsidR="003817B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48" w:type="dxa"/>
            <w:vAlign w:val="center"/>
          </w:tcPr>
          <w:p w14:paraId="54B06A45" w14:textId="77777777" w:rsidR="003817B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9" w:type="dxa"/>
            <w:vAlign w:val="center"/>
          </w:tcPr>
          <w:p w14:paraId="0EE9B695" w14:textId="77777777" w:rsidR="003817B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1683" w:type="dxa"/>
            <w:vAlign w:val="center"/>
          </w:tcPr>
          <w:p w14:paraId="370E199E" w14:textId="77777777" w:rsidR="003817B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1321" w:type="dxa"/>
            <w:vAlign w:val="center"/>
          </w:tcPr>
          <w:p w14:paraId="32F991AC" w14:textId="77777777" w:rsidR="003817B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Kode MK</w:t>
            </w:r>
          </w:p>
        </w:tc>
        <w:tc>
          <w:tcPr>
            <w:tcW w:w="953" w:type="dxa"/>
            <w:vAlign w:val="center"/>
          </w:tcPr>
          <w:p w14:paraId="2B565412" w14:textId="77777777" w:rsidR="003817B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MK</w:t>
            </w:r>
          </w:p>
        </w:tc>
        <w:tc>
          <w:tcPr>
            <w:tcW w:w="913" w:type="dxa"/>
            <w:vAlign w:val="center"/>
          </w:tcPr>
          <w:p w14:paraId="29E3EF30" w14:textId="77777777" w:rsidR="003817B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1005" w:type="dxa"/>
            <w:vAlign w:val="center"/>
          </w:tcPr>
          <w:p w14:paraId="285BC434" w14:textId="77777777" w:rsidR="003817B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</w:tr>
      <w:tr w:rsidR="003817B5" w14:paraId="5A1B4830" w14:textId="77777777">
        <w:tc>
          <w:tcPr>
            <w:tcW w:w="586" w:type="dxa"/>
          </w:tcPr>
          <w:p w14:paraId="2B518BAC" w14:textId="77777777" w:rsidR="003817B5" w:rsidRDefault="00000000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268046C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B7E9341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1E3ED5E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016174E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</w:tcPr>
          <w:p w14:paraId="6A88AAE1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13" w:type="dxa"/>
          </w:tcPr>
          <w:p w14:paraId="181065A4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817F4E8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17B5" w14:paraId="0E1D089A" w14:textId="77777777">
        <w:tc>
          <w:tcPr>
            <w:tcW w:w="586" w:type="dxa"/>
          </w:tcPr>
          <w:p w14:paraId="63AD4675" w14:textId="77777777" w:rsidR="003817B5" w:rsidRDefault="00000000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0974DB5C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3101EA1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C73E7E4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5941B21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</w:tcPr>
          <w:p w14:paraId="1DE179DC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13" w:type="dxa"/>
          </w:tcPr>
          <w:p w14:paraId="6E0CC197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5" w:type="dxa"/>
          </w:tcPr>
          <w:p w14:paraId="7A6BA16F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17B5" w14:paraId="2B30D637" w14:textId="77777777">
        <w:tc>
          <w:tcPr>
            <w:tcW w:w="586" w:type="dxa"/>
          </w:tcPr>
          <w:p w14:paraId="0ADFB75E" w14:textId="77777777" w:rsidR="003817B5" w:rsidRDefault="00000000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748" w:type="dxa"/>
          </w:tcPr>
          <w:p w14:paraId="438A4633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AB3DD15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1353E34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2A026FD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</w:tcPr>
          <w:p w14:paraId="55046012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13" w:type="dxa"/>
          </w:tcPr>
          <w:p w14:paraId="23E67A2B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E9961E" w14:textId="77777777" w:rsidR="003817B5" w:rsidRDefault="003817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B96C33E" w14:textId="77777777" w:rsidR="003817B5" w:rsidRDefault="003817B5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1CCCB09" w14:textId="77777777" w:rsidR="003817B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Adapun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pengisian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KRS di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periode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disebabkan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_______________________________.</w:t>
      </w:r>
    </w:p>
    <w:p w14:paraId="1895E3E0" w14:textId="77777777" w:rsidR="003817B5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terkabulnya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kami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ucapkan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4953C66A" w14:textId="77777777" w:rsidR="003817B5" w:rsidRDefault="003817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FB9A2" w14:textId="77777777" w:rsidR="003817B5" w:rsidRDefault="003817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14F9F" w14:textId="77777777" w:rsidR="003817B5" w:rsidRDefault="00000000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Dosen Wali,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Pemohon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</w:p>
    <w:p w14:paraId="0D486374" w14:textId="77777777" w:rsidR="003817B5" w:rsidRDefault="003817B5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2D1C00B4" w14:textId="77777777" w:rsidR="003817B5" w:rsidRDefault="003817B5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2653CFA3" w14:textId="77777777" w:rsidR="003817B5" w:rsidRDefault="003817B5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851564F" w14:textId="77777777" w:rsidR="003817B5" w:rsidRDefault="00000000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………………………..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  <w:t>…………………..</w:t>
      </w:r>
    </w:p>
    <w:p w14:paraId="63691A72" w14:textId="77777777" w:rsidR="003817B5" w:rsidRDefault="00000000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NIP/NRK.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  <w:t>NIM</w:t>
      </w:r>
    </w:p>
    <w:p w14:paraId="52286A18" w14:textId="77777777" w:rsidR="003817B5" w:rsidRDefault="003817B5">
      <w:pPr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37AFD06" w14:textId="77777777" w:rsidR="003817B5" w:rsidRDefault="00000000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14:paraId="5049B502" w14:textId="77777777" w:rsidR="003817B5" w:rsidRDefault="00000000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Kordinator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Program Studi ….</w:t>
      </w:r>
    </w:p>
    <w:p w14:paraId="36B1E1DF" w14:textId="77777777" w:rsidR="003817B5" w:rsidRDefault="003817B5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6133012D" w14:textId="77777777" w:rsidR="003817B5" w:rsidRDefault="003817B5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CC0FB07" w14:textId="77777777" w:rsidR="003817B5" w:rsidRDefault="003817B5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126B3A06" w14:textId="77777777" w:rsidR="003817B5" w:rsidRDefault="003817B5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69DC309" w14:textId="77777777" w:rsidR="003817B5" w:rsidRDefault="00000000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………..……………………</w:t>
      </w:r>
    </w:p>
    <w:p w14:paraId="5D4FF55A" w14:textId="77777777" w:rsidR="003817B5" w:rsidRDefault="00000000">
      <w:pPr>
        <w:ind w:left="2880" w:firstLine="521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NIP/NRK</w:t>
      </w:r>
    </w:p>
    <w:p w14:paraId="5F8469AA" w14:textId="77777777" w:rsidR="003817B5" w:rsidRDefault="003817B5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5D69524" w14:textId="77777777" w:rsidR="003817B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Lampiran :</w:t>
      </w:r>
      <w:proofErr w:type="gram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14:paraId="442485FB" w14:textId="77777777" w:rsidR="003817B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ED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Mohon </w:t>
      </w:r>
      <w:proofErr w:type="spellStart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>melampirkan</w:t>
      </w:r>
      <w:proofErr w:type="spellEnd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>bayar</w:t>
      </w:r>
      <w:proofErr w:type="spellEnd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(Asli dan </w:t>
      </w:r>
      <w:proofErr w:type="spellStart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>Fotokopi</w:t>
      </w:r>
      <w:proofErr w:type="spellEnd"/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>)</w:t>
      </w:r>
    </w:p>
    <w:sectPr w:rsidR="00381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144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6169E" w14:textId="77777777" w:rsidR="0000523C" w:rsidRDefault="0000523C">
      <w:pPr>
        <w:spacing w:line="240" w:lineRule="auto"/>
      </w:pPr>
      <w:r>
        <w:separator/>
      </w:r>
    </w:p>
  </w:endnote>
  <w:endnote w:type="continuationSeparator" w:id="0">
    <w:p w14:paraId="45031C5B" w14:textId="77777777" w:rsidR="0000523C" w:rsidRDefault="00005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DEABC" w14:textId="77777777" w:rsidR="003817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E4FF6EB" wp14:editId="6CC07AAC">
          <wp:simplePos x="0" y="0"/>
          <wp:positionH relativeFrom="column">
            <wp:posOffset>-735963</wp:posOffset>
          </wp:positionH>
          <wp:positionV relativeFrom="paragraph">
            <wp:posOffset>367220</wp:posOffset>
          </wp:positionV>
          <wp:extent cx="7448289" cy="95250"/>
          <wp:effectExtent l="0" t="0" r="0" b="0"/>
          <wp:wrapNone/>
          <wp:docPr id="1760496171" name="image2.jpg" descr="C:\Documents and Settings\Ikah Ning\Local Settings\Temporary Internet Files\Content.Word\ITE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Documents and Settings\Ikah Ning\Local Settings\Temporary Internet Files\Content.Word\ITER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289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C8B0" w14:textId="77777777" w:rsidR="003817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F2F0881" wp14:editId="3A66059F">
          <wp:simplePos x="0" y="0"/>
          <wp:positionH relativeFrom="column">
            <wp:posOffset>-885824</wp:posOffset>
          </wp:positionH>
          <wp:positionV relativeFrom="paragraph">
            <wp:posOffset>328295</wp:posOffset>
          </wp:positionV>
          <wp:extent cx="7448289" cy="95250"/>
          <wp:effectExtent l="0" t="0" r="0" b="0"/>
          <wp:wrapNone/>
          <wp:docPr id="1760496172" name="image2.jpg" descr="C:\Documents and Settings\Ikah Ning\Local Settings\Temporary Internet Files\Content.Word\ITE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Documents and Settings\Ikah Ning\Local Settings\Temporary Internet Files\Content.Word\ITER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289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BBB7D" w14:textId="77777777" w:rsidR="003817B5" w:rsidRDefault="003817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0507" w14:textId="77777777" w:rsidR="0000523C" w:rsidRDefault="0000523C">
      <w:pPr>
        <w:spacing w:line="240" w:lineRule="auto"/>
      </w:pPr>
      <w:r>
        <w:separator/>
      </w:r>
    </w:p>
  </w:footnote>
  <w:footnote w:type="continuationSeparator" w:id="0">
    <w:p w14:paraId="78FDBADE" w14:textId="77777777" w:rsidR="0000523C" w:rsidRDefault="00005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88B6" w14:textId="77777777" w:rsidR="003817B5" w:rsidRDefault="003817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E9B4" w14:textId="77777777" w:rsidR="00C41561" w:rsidRDefault="00C41561" w:rsidP="00C41561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1EB95624" w14:textId="77777777" w:rsidR="00C41561" w:rsidRDefault="00C41561" w:rsidP="00C41561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65408" behindDoc="1" locked="0" layoutInCell="1" allowOverlap="1" wp14:anchorId="6287BB84" wp14:editId="0C31A52D">
          <wp:simplePos x="0" y="0"/>
          <wp:positionH relativeFrom="margin">
            <wp:posOffset>-102870</wp:posOffset>
          </wp:positionH>
          <wp:positionV relativeFrom="page">
            <wp:posOffset>733425</wp:posOffset>
          </wp:positionV>
          <wp:extent cx="1028700" cy="1115695"/>
          <wp:effectExtent l="0" t="0" r="0" b="8255"/>
          <wp:wrapNone/>
          <wp:docPr id="1465856337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472A5BF3" w14:textId="77777777" w:rsidR="00C41561" w:rsidRPr="0091497F" w:rsidRDefault="00C41561" w:rsidP="00C41561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3F164DF2" w14:textId="77777777" w:rsidR="00C41561" w:rsidRPr="004F0ED5" w:rsidRDefault="00C41561" w:rsidP="00C41561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55B9207E" w14:textId="77777777" w:rsidR="00C41561" w:rsidRPr="004F0ED5" w:rsidRDefault="00C41561" w:rsidP="00C41561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3A206AF9" w14:textId="77777777" w:rsidR="00C41561" w:rsidRPr="0091497F" w:rsidRDefault="00C41561" w:rsidP="00C41561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08B4AD33" w14:textId="77777777" w:rsidR="00C41561" w:rsidRPr="00361513" w:rsidRDefault="00C41561" w:rsidP="00C41561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</w:rPr>
      <w:t>Telepon: (0721) 8030188</w:t>
    </w:r>
  </w:p>
  <w:p w14:paraId="16652FBB" w14:textId="77777777" w:rsidR="00C41561" w:rsidRPr="00361513" w:rsidRDefault="00C41561" w:rsidP="00C41561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</w:rPr>
    </w:pPr>
    <w:r>
      <w:rPr>
        <w:rFonts w:ascii="Times New Roman" w:hAnsi="Times New Roman"/>
        <w:b w:val="0"/>
        <w:bCs w:val="0"/>
        <w:noProof/>
        <w:sz w:val="24"/>
        <w:szCs w:val="24"/>
      </w:rPr>
      <w:t>Laman: ftik.itera.ac.id, e-mail: ftik@itera.ac.id</w:t>
    </w:r>
  </w:p>
  <w:p w14:paraId="29B33361" w14:textId="4ED76E37" w:rsidR="003817B5" w:rsidRPr="00C41561" w:rsidRDefault="00C41561" w:rsidP="00C41561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79A6A3D" wp14:editId="29EA9D86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D09BC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8A9DEB8" wp14:editId="17D205CC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67909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42BD" w14:textId="77777777" w:rsidR="003817B5" w:rsidRDefault="003817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B5"/>
    <w:rsid w:val="0000523C"/>
    <w:rsid w:val="003817B5"/>
    <w:rsid w:val="00891EFC"/>
    <w:rsid w:val="00AB6FC7"/>
    <w:rsid w:val="00BA0739"/>
    <w:rsid w:val="00C41561"/>
    <w:rsid w:val="00F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F521"/>
  <w15:docId w15:val="{E08FBDCA-296F-44E1-82D8-AEB6E57E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b/>
        <w:sz w:val="28"/>
        <w:szCs w:val="28"/>
        <w:lang w:val="en-GB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C9"/>
    <w:rPr>
      <w:bCs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A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qFormat/>
    <w:rsid w:val="006538C0"/>
    <w:pPr>
      <w:spacing w:line="240" w:lineRule="auto"/>
    </w:pPr>
    <w:rPr>
      <w:rFonts w:cs="Times New Roman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K9UNvhR+h8TxhJUQFIj2T0w1A==">CgMxLjAyCGguZ2pkZ3hzOAByITFsM0l1dXhrbFBUd2g5T1owbjAzUnA1Y2FtVHNPRzB6Ug==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 darmaji</cp:lastModifiedBy>
  <cp:revision>3</cp:revision>
  <dcterms:created xsi:type="dcterms:W3CDTF">2023-12-06T02:31:00Z</dcterms:created>
  <dcterms:modified xsi:type="dcterms:W3CDTF">2024-11-19T07:00:00Z</dcterms:modified>
</cp:coreProperties>
</file>